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Umowa licencyjna Nr ………………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zawarta w dniu ……………………….r. w Częstochowie pomiędzy: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Politechniką Częstochowską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z siedzibą w Częstochowie,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reprezentowaną przez: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Prorektora ds. rozwoju Politechniki Częstochowskiej – dr hab. inż. Rafała  Kobyłeckiego, prof. PCz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Przy kontrasygnacie finansowej </w:t>
      </w:r>
      <w:r>
        <w:rPr>
          <w:rFonts w:ascii="Roboto" w:hAnsi="Roboto"/>
          <w:sz w:val="24"/>
          <w:szCs w:val="24"/>
        </w:rPr>
        <w:t xml:space="preserve">Dyrektora ds. finansowych </w:t>
      </w:r>
      <w:r>
        <w:rPr>
          <w:rFonts w:ascii="Roboto" w:hAnsi="Roboto"/>
          <w:sz w:val="24"/>
          <w:szCs w:val="24"/>
        </w:rPr>
        <w:t xml:space="preserve">– mgr </w:t>
      </w:r>
      <w:r>
        <w:rPr>
          <w:rFonts w:ascii="Roboto" w:hAnsi="Roboto"/>
          <w:sz w:val="24"/>
          <w:szCs w:val="24"/>
        </w:rPr>
        <w:t>Radosława Broniszewskiego</w:t>
      </w:r>
      <w:r>
        <w:rPr>
          <w:rFonts w:ascii="Roboto" w:hAnsi="Roboto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zwaną dalej </w:t>
      </w:r>
      <w:r>
        <w:rPr>
          <w:rFonts w:ascii="Roboto" w:hAnsi="Roboto"/>
          <w:b/>
          <w:sz w:val="24"/>
          <w:szCs w:val="24"/>
        </w:rPr>
        <w:t>Licencjodawcą.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Firmą 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reprezentowaną przez: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…………………</w:t>
      </w:r>
      <w:r>
        <w:rPr>
          <w:rFonts w:ascii="Roboto" w:hAnsi="Roboto"/>
          <w:sz w:val="24"/>
          <w:szCs w:val="24"/>
        </w:rPr>
        <w:t>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…………………</w:t>
      </w:r>
      <w:r>
        <w:rPr>
          <w:rFonts w:ascii="Roboto" w:hAnsi="Roboto"/>
          <w:sz w:val="24"/>
          <w:szCs w:val="24"/>
        </w:rPr>
        <w:t>..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zwaną w dalszej części umowy </w:t>
      </w:r>
      <w:r>
        <w:rPr>
          <w:rFonts w:ascii="Roboto" w:hAnsi="Roboto"/>
          <w:b/>
          <w:sz w:val="24"/>
          <w:szCs w:val="24"/>
        </w:rPr>
        <w:t>Licencjobiorcą</w:t>
      </w:r>
      <w:r>
        <w:rPr>
          <w:rFonts w:ascii="Roboto" w:hAnsi="Roboto"/>
          <w:sz w:val="24"/>
          <w:szCs w:val="24"/>
        </w:rPr>
        <w:t>.</w:t>
      </w:r>
    </w:p>
    <w:p>
      <w:pPr>
        <w:pStyle w:val="Normal"/>
        <w:spacing w:lineRule="auto" w:line="360" w:before="0"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1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Przedmiot umowy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Przedmiotem umowy jest udzielenie licencji …………………………………………. zgłoszonego w Urzędzie Patentowym RP w dniu ……………………….. zarejestrowanego pod numerem ………………, zwany w dalszej części umowy </w:t>
      </w:r>
      <w:r>
        <w:rPr>
          <w:rFonts w:ascii="Roboto" w:hAnsi="Roboto"/>
          <w:b/>
          <w:sz w:val="24"/>
          <w:szCs w:val="24"/>
        </w:rPr>
        <w:t>wynalazkiem</w:t>
      </w:r>
      <w:r>
        <w:rPr>
          <w:rFonts w:ascii="Roboto" w:hAnsi="Roboto"/>
          <w:sz w:val="24"/>
          <w:szCs w:val="24"/>
        </w:rPr>
        <w:t>. Na wynalazek został udzielony patent oznaczony numerem ………………………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2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Zakres ochrony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Licencjodawca oświadcza, że jest uprawnionym z patentu na wynalazek, o którym mowa w § 1.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Twórcami wynalazku są: ……………………………..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Patent jest w mocy.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3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Zakres licencji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Licencjodawca udziela odpłatnej licencji niewyłącznej i upoważnia Licencjobiorcę do korzystania z wynalazku, o którym mowa w § 1, dla celów związanych z realizacją inwestycji polegającej na wdrożeniu do produkcji rozwiązań objętych licencją, począwszy od daty zawarcia umowy przez okres ………….. lat.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Licencjodawca nie upoważnia Licencjobiorcy do udzielania sublicencji.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Udzielona licencja odnosi się do firmy Licencjobiorcy i jej następców prawnych.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4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Prawa i obowiązki Licencjodawcy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Licencjodawca zobowiązuje się: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Przekazać Licencjobiorcy wraz z umową kserokopię dokumentu patentowego nr ………………….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Informować Licencjobiorcę o zmianach stanu prawnego wynalazku.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W przypadku rozpoczęcia stosowania wynalazku przez Licencjobiorcę udzielić pomocy przy wdrożeniu wynalazku, a w szczególności udostępnić dokumentację technologiczną.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Forma i szczegółowy zakres udzielania pomocy przy wdrażaniu wynalazku uregulowane będą w aneksie do niniejszej umowy.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§ 5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Prawa i obowiązki Licencjobiorcy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Licencjobiorca zobowiązuje się: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Nie udostępniać osobom trzecim dokumentacji technologicznej dotyczącej wynalazku otrzymanej w ramach udzielanej pomocy, o której mowa w  § 4 ust. 3.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Informować Licencjodawcę o każdym wiadomym naruszeniu praw wyłącznych do wynalazku.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Uiścić terminowo opłatę licencyjną, zgodnie z ustaleniami zawartymi w  § 6.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6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Opłaty licencyjne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Stała opłata licencyjna</w:t>
      </w:r>
    </w:p>
    <w:p>
      <w:pPr>
        <w:pStyle w:val="ListParagraph"/>
        <w:spacing w:lineRule="auto" w:line="360" w:before="0" w:after="0"/>
        <w:ind w:left="284" w:hanging="0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Z tytułu udzielenia licencji Licencjobiorca zobowiązuje się do dokonania jednorazowej wpłaty kwoty w wysokości ………………………………. zł, plus VAT 23% tj. …………………. zł razem ……………………………. zł (</w:t>
      </w:r>
      <w:r>
        <w:rPr>
          <w:rFonts w:ascii="Roboto" w:hAnsi="Roboto"/>
          <w:i/>
          <w:sz w:val="24"/>
          <w:szCs w:val="24"/>
        </w:rPr>
        <w:t>słownie kwota zł</w:t>
      </w:r>
      <w:r>
        <w:rPr>
          <w:rFonts w:ascii="Roboto" w:hAnsi="Roboto"/>
          <w:sz w:val="24"/>
          <w:szCs w:val="24"/>
        </w:rPr>
        <w:t>) na rachunek bankowy Licencjodawcy.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Opłata licencyjna, o której mowa w ust. 1 płatna będzie przelewem na rachunek bankowy wskazany na fakturze przez Licencjobiorcę w terminie 30 dni od otrzymania faktury VAT od Licencjodawcy. Faktura zostanie wystawiona po zawarciu umowy. W sytuacji nieterminowego wniesienia opłaty licencyjnej zostaną naliczone odsetki ustawowe.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Strony oświadczają, że są zarejestrowanymi podatnikami VAT.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7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Sprawozdania i prawo kontroli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Licencjodawca ma prawo kontroli produktu licencyjnego w celu ustalenia jego zgodności z parametrami technicznymi wynalazku.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Licencjodawca wspólnie z Licencjobiorcą może prowadzić prace nad doskonaleniem wynalazku.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8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Zmiana umowy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Zmiany, uzupełnienia oraz jakiekolwiek oświadczenia składane przez Strony w związku z niniejszą umową winny być dokonane w formie pisemnej, pod rygorem nieważności.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9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Czas trwania umowy i jej wygaśnięcia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Umowa niniejsza wygasa w wypadku unieważnienia patentu, przy czym uiszczona opłata podlega zwrotowi proporcjonalnie do okresu stosowania wynalazku.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ind w:left="284" w:hanging="284"/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Licencjodawca zastrzega sobie prawo do niekomercyjnego wykorzystania wynalazku, o którym mowa w § 1 do celów badawczych, naukowych i publikacyjnych.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bookmarkStart w:id="0" w:name="_GoBack"/>
      <w:bookmarkEnd w:id="0"/>
      <w:r>
        <w:rPr>
          <w:rFonts w:ascii="Roboto" w:hAnsi="Roboto"/>
          <w:sz w:val="24"/>
          <w:szCs w:val="24"/>
        </w:rPr>
        <w:t>§ 10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Rozstrzyganie sporów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283" w:hanging="283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Wszystkie spory wynikające z niniejszej umowy rozstrzygane będą przede wszystkim w drodze mediacji, a w przypadku nieskuteczności tej drogi sądem pierwszej instancji wyłącznie właściwym do rozpoznawania sporów będzie właściwy rzeczowo sąd dla miejsca siedziby Licencjodawcy.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283" w:hanging="283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Licencjodawca nie ponosi jakiejkolwiek odpowiedzialności, w szczególności finansowej, w związku z wykorzystaniem wynalazku, sprzedażą produktów/usług powstających w sposób związany z wynalazkiem, o którym mowa w § 1 niniejszej umowy.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11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Prawo właściwe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W sprawach nieuregulowanych postanowieniami niniejszej umowy zastosowanie mają przepisy ustawy z dnia 30 czerwca 2000 r. – Prawo własności przemysłowej (t.j. Dz. U. z 2021 r. poz. 324, z 2022 r. poz. 2185) oraz przepisy kodeksu cywilnego.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§ 12</w:t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Postanowienia końcowe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Niniejsza umowa została sporządzona w dwóch jednobrzmiących egzemplarzach po jednym dla każdej ze Stron.</w:t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LICENCJOBIORCA                                                                                   LICENCJODAWCA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Robo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60226743"/>
    </w:sdtPr>
    <w:sdtContent>
      <w:p>
        <w:pPr>
          <w:pStyle w:val="Stopka"/>
          <w:jc w:val="center"/>
          <w:rPr>
            <w:rFonts w:ascii="Roboto" w:hAnsi="Roboto"/>
          </w:rPr>
        </w:pPr>
        <w:r>
          <w:rPr>
            <w:rFonts w:ascii="Roboto" w:hAnsi="Roboto"/>
          </w:rPr>
          <w:fldChar w:fldCharType="begin"/>
        </w:r>
        <w:r>
          <w:rPr>
            <w:rFonts w:ascii="Roboto" w:hAnsi="Roboto"/>
          </w:rPr>
          <w:instrText> PAGE </w:instrText>
        </w:r>
        <w:r>
          <w:rPr>
            <w:rFonts w:ascii="Roboto" w:hAnsi="Roboto"/>
          </w:rPr>
          <w:fldChar w:fldCharType="separate"/>
        </w:r>
        <w:r>
          <w:rPr>
            <w:rFonts w:ascii="Roboto" w:hAnsi="Roboto"/>
          </w:rPr>
          <w:t>4</w:t>
        </w:r>
        <w:r>
          <w:rPr>
            <w:rFonts w:ascii="Roboto" w:hAnsi="Roboto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799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12a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512a7"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512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8304f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8512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386B-7332-48A5-B9A1-0EEA2BA1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LibreOffice/7.2.4.1$Windows_X86_64 LibreOffice_project/27d75539669ac387bb498e35313b970b7fe9c4f9</Application>
  <AppVersion>15.0000</AppVersion>
  <Pages>4</Pages>
  <Words>642</Words>
  <Characters>4097</Characters>
  <CharactersWithSpaces>4734</CharactersWithSpaces>
  <Paragraphs>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2023-02-06T08:34:00Z</dcterms:created>
  <dc:creator>Admin</dc:creator>
  <dc:description/>
  <dc:language>pl-PL</dc:language>
  <cp:lastModifiedBy/>
  <dcterms:modified xsi:type="dcterms:W3CDTF">2025-11-06T14:46:03Z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